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B508" w14:textId="77777777" w:rsidR="00663E80" w:rsidRDefault="00663E80" w:rsidP="00663E80">
      <w:pPr>
        <w:pStyle w:val="Nessunaspaziatura"/>
        <w:jc w:val="both"/>
        <w:rPr>
          <w:rFonts w:ascii="Garamond" w:hAnsi="Garamond"/>
          <w:b/>
        </w:rPr>
      </w:pPr>
      <w:r w:rsidRPr="00663E80">
        <w:rPr>
          <w:rFonts w:ascii="Garamond" w:hAnsi="Garamond"/>
          <w:b/>
        </w:rPr>
        <w:t>Pier Luigi Pizzi</w:t>
      </w:r>
    </w:p>
    <w:p w14:paraId="3625770E" w14:textId="77777777" w:rsidR="000E7E8B" w:rsidRPr="00663E80" w:rsidRDefault="000E7E8B" w:rsidP="00663E80">
      <w:pPr>
        <w:pStyle w:val="Nessunaspaziatura"/>
        <w:jc w:val="both"/>
        <w:rPr>
          <w:rFonts w:ascii="Garamond" w:hAnsi="Garamond"/>
          <w:b/>
          <w:lang w:eastAsia="it-IT"/>
        </w:rPr>
      </w:pPr>
    </w:p>
    <w:p w14:paraId="1A2FDA43" w14:textId="54862832" w:rsidR="00663E80" w:rsidRPr="00663E80" w:rsidRDefault="00663E80" w:rsidP="00663E80">
      <w:pPr>
        <w:pStyle w:val="Nessunaspaziatura"/>
        <w:jc w:val="both"/>
        <w:rPr>
          <w:rFonts w:ascii="Garamond" w:hAnsi="Garamond"/>
        </w:rPr>
      </w:pPr>
      <w:r w:rsidRPr="00663E80">
        <w:rPr>
          <w:rFonts w:ascii="Garamond" w:hAnsi="Garamond"/>
        </w:rPr>
        <w:t>È nat</w:t>
      </w:r>
      <w:r w:rsidR="00A03B1B">
        <w:rPr>
          <w:rFonts w:ascii="Garamond" w:hAnsi="Garamond"/>
        </w:rPr>
        <w:t>o</w:t>
      </w:r>
    </w:p>
    <w:p w14:paraId="38D4F49D" w14:textId="77777777" w:rsidR="00663E80" w:rsidRPr="00663E80" w:rsidRDefault="00663E80" w:rsidP="00663E80">
      <w:pPr>
        <w:pStyle w:val="Nessunaspaziatura"/>
        <w:jc w:val="both"/>
        <w:rPr>
          <w:rFonts w:ascii="Garamond" w:hAnsi="Garamond"/>
        </w:rPr>
      </w:pPr>
      <w:r>
        <w:rPr>
          <w:rFonts w:ascii="Garamond" w:hAnsi="Garamond"/>
        </w:rPr>
        <w:t>Ha scoperto il Teatro quando</w:t>
      </w:r>
      <w:r w:rsidRPr="00663E80">
        <w:rPr>
          <w:rFonts w:ascii="Garamond" w:hAnsi="Garamond"/>
        </w:rPr>
        <w:t>, bambino, i genitori l’hanno portato alla Scala. In quel momento ha deciso che era quello il mondo dove avrebbe trascorso la sua vita,</w:t>
      </w:r>
      <w:r>
        <w:rPr>
          <w:rFonts w:ascii="Garamond" w:hAnsi="Garamond"/>
        </w:rPr>
        <w:t xml:space="preserve"> </w:t>
      </w:r>
      <w:r w:rsidRPr="00663E80">
        <w:rPr>
          <w:rFonts w:ascii="Garamond" w:hAnsi="Garamond"/>
        </w:rPr>
        <w:t>dove avrebbe potuto sognare.</w:t>
      </w:r>
    </w:p>
    <w:p w14:paraId="5CB8EE52" w14:textId="77777777" w:rsidR="00663E80" w:rsidRPr="00663E80" w:rsidRDefault="00663E80" w:rsidP="00663E80">
      <w:pPr>
        <w:pStyle w:val="Nessunaspaziatura"/>
        <w:jc w:val="both"/>
        <w:rPr>
          <w:rFonts w:ascii="Garamond" w:hAnsi="Garamond"/>
        </w:rPr>
      </w:pPr>
      <w:r w:rsidRPr="00663E80">
        <w:rPr>
          <w:rFonts w:ascii="Garamond" w:hAnsi="Garamond"/>
        </w:rPr>
        <w:t>Al Politecnico milanese ha ricevuto una formazione di architetto. Dopo un’esperienza teatrale di mimo in due spettacoli di Giorgio Strehler, dove ha imparato il mestiere del teatro,</w:t>
      </w:r>
      <w:r>
        <w:rPr>
          <w:rFonts w:ascii="Garamond" w:hAnsi="Garamond"/>
        </w:rPr>
        <w:t xml:space="preserve"> </w:t>
      </w:r>
      <w:r w:rsidRPr="00663E80">
        <w:rPr>
          <w:rFonts w:ascii="Garamond" w:hAnsi="Garamond"/>
        </w:rPr>
        <w:t>ha iniziato ventenne l’attività di sc</w:t>
      </w:r>
      <w:r>
        <w:rPr>
          <w:rFonts w:ascii="Garamond" w:hAnsi="Garamond"/>
        </w:rPr>
        <w:t>enografo e costumista nel 1951.</w:t>
      </w:r>
    </w:p>
    <w:p w14:paraId="3D9B9DF9" w14:textId="77777777" w:rsidR="00663E80" w:rsidRPr="00663E80" w:rsidRDefault="00663E80" w:rsidP="00663E80">
      <w:pPr>
        <w:pStyle w:val="Nessunaspaziatura"/>
        <w:jc w:val="both"/>
        <w:rPr>
          <w:rFonts w:ascii="Garamond" w:hAnsi="Garamond"/>
        </w:rPr>
      </w:pPr>
      <w:r w:rsidRPr="00663E80">
        <w:rPr>
          <w:rFonts w:ascii="Garamond" w:hAnsi="Garamond"/>
        </w:rPr>
        <w:t>È impossibile in poche righe descrivere la sua carriera internazionale,</w:t>
      </w:r>
      <w:r>
        <w:rPr>
          <w:rFonts w:ascii="Garamond" w:hAnsi="Garamond"/>
        </w:rPr>
        <w:t xml:space="preserve"> </w:t>
      </w:r>
      <w:r w:rsidRPr="00663E80">
        <w:rPr>
          <w:rFonts w:ascii="Garamond" w:hAnsi="Garamond"/>
        </w:rPr>
        <w:t>costruita su centinaia di titoli, accanto a tanti registi, tra i quali è d’obbligo ricordare almeno Giorgio De Lullo per il ventennale sodalizio con la Compagnia dei Giovani, Luca Ronconi, con cui ha diviso dieci anni di memorabili collaborazioni, dall’</w:t>
      </w:r>
      <w:r w:rsidRPr="00663E80">
        <w:rPr>
          <w:rFonts w:ascii="Garamond" w:hAnsi="Garamond"/>
          <w:i/>
        </w:rPr>
        <w:t>Orlando furioso</w:t>
      </w:r>
      <w:r w:rsidRPr="00663E80">
        <w:rPr>
          <w:rStyle w:val="apple-converted-space"/>
          <w:rFonts w:ascii="Garamond" w:hAnsi="Garamond" w:cs="Arial"/>
          <w:i/>
          <w:color w:val="222222"/>
        </w:rPr>
        <w:t xml:space="preserve"> </w:t>
      </w:r>
      <w:r w:rsidRPr="00663E80">
        <w:rPr>
          <w:rFonts w:ascii="Garamond" w:hAnsi="Garamond"/>
        </w:rPr>
        <w:t>cinematografico, al rivoluzionario</w:t>
      </w:r>
      <w:r>
        <w:rPr>
          <w:rStyle w:val="apple-converted-space"/>
          <w:rFonts w:ascii="Garamond" w:hAnsi="Garamond" w:cs="Arial"/>
          <w:color w:val="222222"/>
        </w:rPr>
        <w:t xml:space="preserve"> </w:t>
      </w:r>
      <w:r w:rsidRPr="00663E80">
        <w:rPr>
          <w:rFonts w:ascii="Garamond" w:hAnsi="Garamond"/>
          <w:i/>
        </w:rPr>
        <w:t>Ring</w:t>
      </w:r>
      <w:r w:rsidRPr="00663E80">
        <w:rPr>
          <w:rStyle w:val="apple-converted-space"/>
          <w:rFonts w:ascii="Garamond" w:hAnsi="Garamond" w:cs="Arial"/>
          <w:i/>
          <w:color w:val="222222"/>
        </w:rPr>
        <w:t xml:space="preserve"> </w:t>
      </w:r>
      <w:r w:rsidRPr="00663E80">
        <w:rPr>
          <w:rFonts w:ascii="Garamond" w:hAnsi="Garamond"/>
        </w:rPr>
        <w:t>wagneriano iniziato nel 1974 alla Scala e</w:t>
      </w:r>
      <w:r>
        <w:rPr>
          <w:rFonts w:ascii="Garamond" w:hAnsi="Garamond"/>
        </w:rPr>
        <w:t xml:space="preserve"> </w:t>
      </w:r>
      <w:r w:rsidRPr="00663E80">
        <w:rPr>
          <w:rFonts w:ascii="Garamond" w:hAnsi="Garamond"/>
        </w:rPr>
        <w:t>completato</w:t>
      </w:r>
      <w:r>
        <w:rPr>
          <w:rStyle w:val="apple-converted-space"/>
          <w:rFonts w:ascii="Garamond" w:hAnsi="Garamond" w:cs="Arial"/>
          <w:color w:val="222222"/>
        </w:rPr>
        <w:t xml:space="preserve"> </w:t>
      </w:r>
      <w:r w:rsidRPr="00663E80">
        <w:rPr>
          <w:rFonts w:ascii="Garamond" w:hAnsi="Garamond"/>
        </w:rPr>
        <w:t>al Maggio Musicale Fiorentino, con la direzione di Zubin Mehta e infine Luigi Squarzina.</w:t>
      </w:r>
    </w:p>
    <w:p w14:paraId="16083FA9" w14:textId="77777777" w:rsidR="00663E80" w:rsidRPr="00663E80" w:rsidRDefault="00663E80" w:rsidP="00663E80">
      <w:pPr>
        <w:pStyle w:val="Nessunaspaziatura"/>
        <w:jc w:val="both"/>
        <w:rPr>
          <w:rFonts w:ascii="Garamond" w:hAnsi="Garamond"/>
        </w:rPr>
      </w:pPr>
      <w:r w:rsidRPr="00663E80">
        <w:rPr>
          <w:rFonts w:ascii="Garamond" w:hAnsi="Garamond"/>
        </w:rPr>
        <w:t>Nel 1977, debutta come regista con</w:t>
      </w:r>
      <w:r>
        <w:rPr>
          <w:rStyle w:val="apple-converted-space"/>
          <w:rFonts w:ascii="Garamond" w:hAnsi="Garamond" w:cs="Arial"/>
          <w:color w:val="222222"/>
        </w:rPr>
        <w:t xml:space="preserve"> </w:t>
      </w:r>
      <w:r w:rsidRPr="00663E80">
        <w:rPr>
          <w:rFonts w:ascii="Garamond" w:hAnsi="Garamond"/>
          <w:i/>
        </w:rPr>
        <w:t>Don Giovanni</w:t>
      </w:r>
      <w:r>
        <w:rPr>
          <w:rStyle w:val="apple-converted-space"/>
          <w:rFonts w:ascii="Garamond" w:hAnsi="Garamond" w:cs="Arial"/>
          <w:color w:val="222222"/>
        </w:rPr>
        <w:t xml:space="preserve"> </w:t>
      </w:r>
      <w:r w:rsidRPr="00663E80">
        <w:rPr>
          <w:rFonts w:ascii="Garamond" w:hAnsi="Garamond"/>
        </w:rPr>
        <w:t>di Moz</w:t>
      </w:r>
      <w:r>
        <w:rPr>
          <w:rFonts w:ascii="Garamond" w:hAnsi="Garamond"/>
        </w:rPr>
        <w:t>art al Teatro Regio di Torino.</w:t>
      </w:r>
    </w:p>
    <w:p w14:paraId="557F06F1" w14:textId="77777777" w:rsidR="00663E80" w:rsidRPr="00663E80" w:rsidRDefault="00663E80" w:rsidP="00663E80">
      <w:pPr>
        <w:pStyle w:val="Nessunaspaziatura"/>
        <w:jc w:val="both"/>
        <w:rPr>
          <w:rFonts w:ascii="Garamond" w:hAnsi="Garamond"/>
        </w:rPr>
      </w:pPr>
      <w:r w:rsidRPr="00663E80">
        <w:rPr>
          <w:rFonts w:ascii="Garamond" w:hAnsi="Garamond"/>
        </w:rPr>
        <w:t>A Parigi, dove trascorre vent’anni in piena attività,</w:t>
      </w:r>
      <w:r>
        <w:rPr>
          <w:rFonts w:ascii="Garamond" w:hAnsi="Garamond"/>
        </w:rPr>
        <w:t xml:space="preserve"> </w:t>
      </w:r>
      <w:r w:rsidRPr="00663E80">
        <w:rPr>
          <w:rFonts w:ascii="Garamond" w:hAnsi="Garamond"/>
        </w:rPr>
        <w:t>inaugura l’Opéra Bastille nel 1990 con</w:t>
      </w:r>
      <w:r>
        <w:rPr>
          <w:rStyle w:val="apple-converted-space"/>
          <w:rFonts w:ascii="Garamond" w:hAnsi="Garamond" w:cs="Arial"/>
          <w:color w:val="222222"/>
        </w:rPr>
        <w:t xml:space="preserve"> </w:t>
      </w:r>
      <w:r w:rsidRPr="00663E80">
        <w:rPr>
          <w:rFonts w:ascii="Garamond" w:hAnsi="Garamond"/>
          <w:i/>
        </w:rPr>
        <w:t>Les Troyens</w:t>
      </w:r>
      <w:r>
        <w:rPr>
          <w:rStyle w:val="apple-converted-space"/>
          <w:rFonts w:ascii="Garamond" w:hAnsi="Garamond" w:cs="Arial"/>
          <w:color w:val="222222"/>
        </w:rPr>
        <w:t xml:space="preserve"> </w:t>
      </w:r>
      <w:r>
        <w:rPr>
          <w:rFonts w:ascii="Garamond" w:hAnsi="Garamond"/>
        </w:rPr>
        <w:t>di Berlioz.</w:t>
      </w:r>
    </w:p>
    <w:p w14:paraId="053A2F82" w14:textId="77777777" w:rsidR="00663E80" w:rsidRPr="00663E80" w:rsidRDefault="00663E80" w:rsidP="00663E80">
      <w:pPr>
        <w:pStyle w:val="Nessunaspaziatura"/>
        <w:jc w:val="both"/>
        <w:rPr>
          <w:rFonts w:ascii="Garamond" w:hAnsi="Garamond"/>
        </w:rPr>
      </w:pPr>
      <w:r w:rsidRPr="00663E80">
        <w:rPr>
          <w:rFonts w:ascii="Garamond" w:hAnsi="Garamond"/>
        </w:rPr>
        <w:t>Dal 1982 part</w:t>
      </w:r>
      <w:r>
        <w:rPr>
          <w:rFonts w:ascii="Garamond" w:hAnsi="Garamond"/>
        </w:rPr>
        <w:t>ecipa al Rossini Opera Festival</w:t>
      </w:r>
      <w:r w:rsidRPr="00663E80">
        <w:rPr>
          <w:rFonts w:ascii="Garamond" w:hAnsi="Garamond"/>
        </w:rPr>
        <w:t>, considerato un protagonista della Rossini</w:t>
      </w:r>
      <w:r>
        <w:rPr>
          <w:rStyle w:val="apple-converted-space"/>
          <w:rFonts w:ascii="Garamond" w:hAnsi="Garamond" w:cs="Arial"/>
          <w:color w:val="222222"/>
        </w:rPr>
        <w:t xml:space="preserve"> </w:t>
      </w:r>
      <w:r w:rsidRPr="00663E80">
        <w:rPr>
          <w:rFonts w:ascii="Garamond" w:hAnsi="Garamond"/>
        </w:rPr>
        <w:t>Renaissance, festeggiato nel</w:t>
      </w:r>
      <w:r>
        <w:rPr>
          <w:rFonts w:ascii="Garamond" w:hAnsi="Garamond"/>
        </w:rPr>
        <w:t xml:space="preserve"> </w:t>
      </w:r>
      <w:r w:rsidRPr="00663E80">
        <w:rPr>
          <w:rFonts w:ascii="Garamond" w:hAnsi="Garamond"/>
        </w:rPr>
        <w:t>2022 per i suoi quarant’anni di presenze e nominato cittadino onorario pesarese.</w:t>
      </w:r>
    </w:p>
    <w:p w14:paraId="243D4D8B" w14:textId="77777777" w:rsidR="00663E80" w:rsidRPr="00663E80" w:rsidRDefault="00663E80" w:rsidP="00663E80">
      <w:pPr>
        <w:pStyle w:val="Nessunaspaziatura"/>
        <w:jc w:val="both"/>
        <w:rPr>
          <w:rFonts w:ascii="Garamond" w:hAnsi="Garamond"/>
        </w:rPr>
      </w:pPr>
      <w:r w:rsidRPr="00663E80">
        <w:rPr>
          <w:rFonts w:ascii="Garamond" w:hAnsi="Garamond"/>
        </w:rPr>
        <w:t>Nel 2000 riceve il settimo Premio Abbiati, per il miglior spettacolo lirico dell’anno,</w:t>
      </w:r>
      <w:r>
        <w:rPr>
          <w:rStyle w:val="apple-converted-space"/>
          <w:rFonts w:ascii="Garamond" w:hAnsi="Garamond" w:cs="Arial"/>
          <w:color w:val="222222"/>
        </w:rPr>
        <w:t xml:space="preserve"> </w:t>
      </w:r>
      <w:r w:rsidRPr="00663E80">
        <w:rPr>
          <w:rFonts w:ascii="Garamond" w:hAnsi="Garamond"/>
          <w:i/>
        </w:rPr>
        <w:t>Death in Venice</w:t>
      </w:r>
      <w:r>
        <w:rPr>
          <w:rStyle w:val="apple-converted-space"/>
          <w:rFonts w:ascii="Garamond" w:hAnsi="Garamond" w:cs="Arial"/>
          <w:color w:val="222222"/>
        </w:rPr>
        <w:t xml:space="preserve"> </w:t>
      </w:r>
      <w:r w:rsidRPr="00663E80">
        <w:rPr>
          <w:rFonts w:ascii="Garamond" w:hAnsi="Garamond"/>
        </w:rPr>
        <w:t>di Britten, al quale seguirà l’ottavo Abbiati alla Carriera.</w:t>
      </w:r>
    </w:p>
    <w:p w14:paraId="5ED493A1" w14:textId="77777777" w:rsidR="00663E80" w:rsidRPr="00663E80" w:rsidRDefault="00663E80" w:rsidP="00663E80">
      <w:pPr>
        <w:pStyle w:val="Nessunaspaziatura"/>
        <w:jc w:val="both"/>
        <w:rPr>
          <w:rFonts w:ascii="Garamond" w:hAnsi="Garamond"/>
        </w:rPr>
      </w:pPr>
      <w:r w:rsidRPr="00663E80">
        <w:rPr>
          <w:rFonts w:ascii="Garamond" w:hAnsi="Garamond"/>
        </w:rPr>
        <w:t>Porta in giro per il mondo</w:t>
      </w:r>
      <w:r>
        <w:rPr>
          <w:rStyle w:val="apple-converted-space"/>
          <w:rFonts w:ascii="Garamond" w:hAnsi="Garamond" w:cs="Arial"/>
          <w:color w:val="222222"/>
        </w:rPr>
        <w:t xml:space="preserve"> </w:t>
      </w:r>
      <w:r w:rsidRPr="00663E80">
        <w:rPr>
          <w:rFonts w:ascii="Garamond" w:hAnsi="Garamond"/>
          <w:i/>
        </w:rPr>
        <w:t>Rinaldo</w:t>
      </w:r>
      <w:r>
        <w:rPr>
          <w:rStyle w:val="apple-converted-space"/>
          <w:rFonts w:ascii="Garamond" w:hAnsi="Garamond" w:cs="Arial"/>
          <w:color w:val="222222"/>
        </w:rPr>
        <w:t xml:space="preserve"> </w:t>
      </w:r>
      <w:r w:rsidRPr="00663E80">
        <w:rPr>
          <w:rFonts w:ascii="Garamond" w:hAnsi="Garamond"/>
        </w:rPr>
        <w:t>di Händel e viene considerato uno dei principali artefici del rilancio dell’opera barocca negli anni Settanta e Ottanta, da</w:t>
      </w:r>
      <w:r>
        <w:rPr>
          <w:rStyle w:val="apple-converted-space"/>
          <w:rFonts w:ascii="Garamond" w:hAnsi="Garamond" w:cs="Arial"/>
          <w:color w:val="222222"/>
        </w:rPr>
        <w:t xml:space="preserve"> </w:t>
      </w:r>
      <w:r w:rsidRPr="00663E80">
        <w:rPr>
          <w:rFonts w:ascii="Garamond" w:hAnsi="Garamond"/>
          <w:i/>
        </w:rPr>
        <w:t>Orlando furioso</w:t>
      </w:r>
      <w:r>
        <w:rPr>
          <w:rStyle w:val="apple-converted-space"/>
          <w:rFonts w:ascii="Garamond" w:hAnsi="Garamond" w:cs="Arial"/>
          <w:color w:val="222222"/>
        </w:rPr>
        <w:t xml:space="preserve"> </w:t>
      </w:r>
      <w:r w:rsidRPr="00663E80">
        <w:rPr>
          <w:rFonts w:ascii="Garamond" w:hAnsi="Garamond"/>
        </w:rPr>
        <w:t>di Vivaldi con Claudio Scimone, ad</w:t>
      </w:r>
      <w:r>
        <w:rPr>
          <w:rStyle w:val="apple-converted-space"/>
          <w:rFonts w:ascii="Garamond" w:hAnsi="Garamond" w:cs="Arial"/>
          <w:color w:val="222222"/>
        </w:rPr>
        <w:t xml:space="preserve"> </w:t>
      </w:r>
      <w:r w:rsidRPr="00663E80">
        <w:rPr>
          <w:rFonts w:ascii="Garamond" w:hAnsi="Garamond"/>
          <w:i/>
        </w:rPr>
        <w:t>Ariodante</w:t>
      </w:r>
      <w:r>
        <w:rPr>
          <w:rStyle w:val="apple-converted-space"/>
          <w:rFonts w:ascii="Garamond" w:hAnsi="Garamond" w:cs="Arial"/>
          <w:color w:val="222222"/>
        </w:rPr>
        <w:t xml:space="preserve"> </w:t>
      </w:r>
      <w:r w:rsidRPr="00663E80">
        <w:rPr>
          <w:rFonts w:ascii="Garamond" w:hAnsi="Garamond"/>
        </w:rPr>
        <w:t>di Händel alla Scala fino alla</w:t>
      </w:r>
      <w:r>
        <w:rPr>
          <w:rStyle w:val="apple-converted-space"/>
          <w:rFonts w:ascii="Garamond" w:hAnsi="Garamond" w:cs="Arial"/>
          <w:color w:val="222222"/>
        </w:rPr>
        <w:t xml:space="preserve"> </w:t>
      </w:r>
      <w:r w:rsidRPr="00663E80">
        <w:rPr>
          <w:rFonts w:ascii="Garamond" w:hAnsi="Garamond"/>
          <w:i/>
        </w:rPr>
        <w:t>Armide</w:t>
      </w:r>
      <w:r>
        <w:rPr>
          <w:rStyle w:val="apple-converted-space"/>
          <w:rFonts w:ascii="Garamond" w:hAnsi="Garamond" w:cs="Arial"/>
          <w:color w:val="222222"/>
        </w:rPr>
        <w:t xml:space="preserve"> </w:t>
      </w:r>
      <w:r>
        <w:rPr>
          <w:rFonts w:ascii="Garamond" w:hAnsi="Garamond"/>
        </w:rPr>
        <w:t>di Gluck con Riccardo Muti.</w:t>
      </w:r>
    </w:p>
    <w:p w14:paraId="1C3061EE" w14:textId="77777777" w:rsidR="00663E80" w:rsidRPr="00663E80" w:rsidRDefault="00663E80" w:rsidP="00663E80">
      <w:pPr>
        <w:pStyle w:val="Nessunaspaziatura"/>
        <w:jc w:val="both"/>
        <w:rPr>
          <w:rFonts w:ascii="Garamond" w:hAnsi="Garamond"/>
        </w:rPr>
      </w:pPr>
      <w:r w:rsidRPr="00663E80">
        <w:rPr>
          <w:rFonts w:ascii="Garamond" w:hAnsi="Garamond"/>
        </w:rPr>
        <w:t>È inventore e direttore artistico dal 2006 al 2011 dello Sferiste</w:t>
      </w:r>
      <w:r>
        <w:rPr>
          <w:rFonts w:ascii="Garamond" w:hAnsi="Garamond"/>
        </w:rPr>
        <w:t>rio Opera Festival di Macerata.</w:t>
      </w:r>
    </w:p>
    <w:p w14:paraId="0729A428" w14:textId="77777777" w:rsidR="00663E80" w:rsidRPr="00663E80" w:rsidRDefault="00663E80" w:rsidP="00663E80">
      <w:pPr>
        <w:pStyle w:val="Nessunaspaziatura"/>
        <w:jc w:val="both"/>
        <w:rPr>
          <w:rFonts w:ascii="Garamond" w:hAnsi="Garamond"/>
        </w:rPr>
      </w:pPr>
      <w:r w:rsidRPr="00663E80">
        <w:rPr>
          <w:rFonts w:ascii="Garamond" w:hAnsi="Garamond"/>
        </w:rPr>
        <w:t>Nel 2004 Con</w:t>
      </w:r>
      <w:r>
        <w:rPr>
          <w:rStyle w:val="apple-converted-space"/>
          <w:rFonts w:ascii="Garamond" w:hAnsi="Garamond" w:cs="Arial"/>
          <w:color w:val="222222"/>
        </w:rPr>
        <w:t xml:space="preserve"> </w:t>
      </w:r>
      <w:r w:rsidRPr="00663E80">
        <w:rPr>
          <w:rFonts w:ascii="Garamond" w:hAnsi="Garamond"/>
          <w:i/>
        </w:rPr>
        <w:t>L’Europa riconosciuta</w:t>
      </w:r>
      <w:r>
        <w:rPr>
          <w:rStyle w:val="apple-converted-space"/>
          <w:rFonts w:ascii="Garamond" w:hAnsi="Garamond" w:cs="Arial"/>
          <w:color w:val="222222"/>
        </w:rPr>
        <w:t xml:space="preserve"> </w:t>
      </w:r>
      <w:r w:rsidRPr="00663E80">
        <w:rPr>
          <w:rFonts w:ascii="Garamond" w:hAnsi="Garamond"/>
        </w:rPr>
        <w:t>di Salieri riapre la Scala restaurata,</w:t>
      </w:r>
      <w:r>
        <w:rPr>
          <w:rFonts w:ascii="Garamond" w:hAnsi="Garamond"/>
        </w:rPr>
        <w:t xml:space="preserve"> </w:t>
      </w:r>
      <w:r w:rsidRPr="00663E80">
        <w:rPr>
          <w:rFonts w:ascii="Garamond" w:hAnsi="Garamond"/>
        </w:rPr>
        <w:t>e ne cura il progetto di ristrutturazione del Museo.</w:t>
      </w:r>
    </w:p>
    <w:p w14:paraId="638B4AF3" w14:textId="77777777" w:rsidR="00663E80" w:rsidRPr="00663E80" w:rsidRDefault="00663E80" w:rsidP="00663E80">
      <w:pPr>
        <w:pStyle w:val="Nessunaspaziatura"/>
        <w:jc w:val="both"/>
        <w:rPr>
          <w:rFonts w:ascii="Garamond" w:hAnsi="Garamond"/>
        </w:rPr>
      </w:pPr>
      <w:r w:rsidRPr="00663E80">
        <w:rPr>
          <w:rFonts w:ascii="Garamond" w:hAnsi="Garamond"/>
        </w:rPr>
        <w:t>Presente, da settant’anni, nei più importanti teatri e festival del mondo, ottiene prestigiosi riconoscimenti internazionali, tra cui ricordiamo almeno la Legion d’Honneur e il titolo di Officier des Arts et des Lettres in Francia, di Cavaliere di Gran Croce al merito della Repubblica Italiana, di Commandeur de l’Ordre du Mérite Cul</w:t>
      </w:r>
      <w:r>
        <w:rPr>
          <w:rFonts w:ascii="Garamond" w:hAnsi="Garamond"/>
        </w:rPr>
        <w:t>turel nel Principato di Monaco.</w:t>
      </w:r>
    </w:p>
    <w:p w14:paraId="71C743DC" w14:textId="77777777" w:rsidR="00663E80" w:rsidRPr="00663E80" w:rsidRDefault="00663E80" w:rsidP="00663E80">
      <w:pPr>
        <w:pStyle w:val="Nessunaspaziatura"/>
        <w:jc w:val="both"/>
        <w:rPr>
          <w:rFonts w:ascii="Garamond" w:hAnsi="Garamond"/>
        </w:rPr>
      </w:pPr>
      <w:r w:rsidRPr="00663E80">
        <w:rPr>
          <w:rFonts w:ascii="Garamond" w:hAnsi="Garamond"/>
        </w:rPr>
        <w:t>Gli è conferita una laurea</w:t>
      </w:r>
      <w:r>
        <w:rPr>
          <w:rStyle w:val="apple-converted-space"/>
          <w:rFonts w:ascii="Garamond" w:hAnsi="Garamond" w:cs="Arial"/>
          <w:color w:val="222222"/>
        </w:rPr>
        <w:t xml:space="preserve"> </w:t>
      </w:r>
      <w:r w:rsidRPr="00663E80">
        <w:rPr>
          <w:rFonts w:ascii="Garamond" w:hAnsi="Garamond"/>
        </w:rPr>
        <w:t>honoris causa</w:t>
      </w:r>
      <w:r>
        <w:rPr>
          <w:rStyle w:val="apple-converted-space"/>
          <w:rFonts w:ascii="Garamond" w:hAnsi="Garamond" w:cs="Arial"/>
          <w:color w:val="222222"/>
        </w:rPr>
        <w:t xml:space="preserve"> </w:t>
      </w:r>
      <w:r>
        <w:rPr>
          <w:rFonts w:ascii="Garamond" w:hAnsi="Garamond"/>
        </w:rPr>
        <w:t>all’Università di Macerata in S</w:t>
      </w:r>
      <w:r w:rsidRPr="00663E80">
        <w:rPr>
          <w:rFonts w:ascii="Garamond" w:hAnsi="Garamond"/>
        </w:rPr>
        <w:t xml:space="preserve">cienza dello </w:t>
      </w:r>
      <w:r>
        <w:rPr>
          <w:rFonts w:ascii="Garamond" w:hAnsi="Garamond"/>
        </w:rPr>
        <w:t>spettacolo e un’altra in S</w:t>
      </w:r>
      <w:r w:rsidRPr="00663E80">
        <w:rPr>
          <w:rFonts w:ascii="Garamond" w:hAnsi="Garamond"/>
        </w:rPr>
        <w:t>toria dell’arte alla Statale di Milano.</w:t>
      </w:r>
    </w:p>
    <w:p w14:paraId="04834B3B" w14:textId="77777777" w:rsidR="00663E80" w:rsidRPr="00663E80" w:rsidRDefault="00663E80" w:rsidP="00663E80">
      <w:pPr>
        <w:pStyle w:val="Nessunaspaziatura"/>
        <w:jc w:val="both"/>
        <w:rPr>
          <w:rFonts w:ascii="Garamond" w:hAnsi="Garamond"/>
        </w:rPr>
      </w:pPr>
      <w:r w:rsidRPr="00663E80">
        <w:rPr>
          <w:rFonts w:ascii="Garamond" w:hAnsi="Garamond"/>
        </w:rPr>
        <w:t xml:space="preserve">Si è da sempre dedicato al teatro di prosa: è dell’ultima stagione un suo ritorno con la regia </w:t>
      </w:r>
      <w:r w:rsidRPr="00663E80">
        <w:rPr>
          <w:rFonts w:ascii="Garamond" w:hAnsi="Garamond"/>
          <w:i/>
        </w:rPr>
        <w:t>di</w:t>
      </w:r>
      <w:r w:rsidRPr="00663E80">
        <w:rPr>
          <w:rStyle w:val="apple-converted-space"/>
          <w:rFonts w:ascii="Garamond" w:hAnsi="Garamond" w:cs="Arial"/>
          <w:i/>
          <w:color w:val="222222"/>
        </w:rPr>
        <w:t xml:space="preserve"> </w:t>
      </w:r>
      <w:r w:rsidRPr="00663E80">
        <w:rPr>
          <w:rFonts w:ascii="Garamond" w:hAnsi="Garamond"/>
          <w:i/>
        </w:rPr>
        <w:t>Un tram che si chiama desiderio</w:t>
      </w:r>
      <w:r>
        <w:rPr>
          <w:rFonts w:ascii="Garamond" w:hAnsi="Garamond"/>
        </w:rPr>
        <w:t xml:space="preserve"> </w:t>
      </w:r>
      <w:r w:rsidRPr="00663E80">
        <w:rPr>
          <w:rFonts w:ascii="Garamond" w:hAnsi="Garamond"/>
        </w:rPr>
        <w:t xml:space="preserve">e </w:t>
      </w:r>
      <w:r w:rsidRPr="00663E80">
        <w:rPr>
          <w:rFonts w:ascii="Garamond" w:hAnsi="Garamond"/>
          <w:i/>
        </w:rPr>
        <w:t>La dolce ala della giovinezza</w:t>
      </w:r>
      <w:r>
        <w:rPr>
          <w:rStyle w:val="apple-converted-space"/>
          <w:rFonts w:ascii="Garamond" w:hAnsi="Garamond" w:cs="Arial"/>
          <w:color w:val="222222"/>
        </w:rPr>
        <w:t xml:space="preserve"> </w:t>
      </w:r>
      <w:r>
        <w:rPr>
          <w:rFonts w:ascii="Garamond" w:hAnsi="Garamond"/>
        </w:rPr>
        <w:t xml:space="preserve">di Tennessee Williams, </w:t>
      </w:r>
      <w:r w:rsidRPr="00663E80">
        <w:rPr>
          <w:rFonts w:ascii="Garamond" w:hAnsi="Garamond"/>
          <w:i/>
        </w:rPr>
        <w:t>Pour un oui ou pour un non</w:t>
      </w:r>
      <w:r>
        <w:t xml:space="preserve"> </w:t>
      </w:r>
      <w:r w:rsidRPr="00663E80">
        <w:rPr>
          <w:rFonts w:ascii="Garamond" w:hAnsi="Garamond"/>
        </w:rPr>
        <w:t>di Nathalie Sarraute e</w:t>
      </w:r>
      <w:r>
        <w:rPr>
          <w:rStyle w:val="apple-converted-space"/>
          <w:rFonts w:ascii="Garamond" w:hAnsi="Garamond" w:cs="Arial"/>
          <w:color w:val="222222"/>
        </w:rPr>
        <w:t xml:space="preserve"> </w:t>
      </w:r>
      <w:r w:rsidRPr="00663E80">
        <w:rPr>
          <w:rFonts w:ascii="Garamond" w:hAnsi="Garamond"/>
          <w:i/>
        </w:rPr>
        <w:t>Turandot</w:t>
      </w:r>
      <w:r>
        <w:rPr>
          <w:rStyle w:val="apple-converted-space"/>
          <w:rFonts w:ascii="Garamond" w:hAnsi="Garamond" w:cs="Arial"/>
          <w:color w:val="222222"/>
        </w:rPr>
        <w:t xml:space="preserve"> </w:t>
      </w:r>
      <w:r w:rsidRPr="00663E80">
        <w:rPr>
          <w:rFonts w:ascii="Garamond" w:hAnsi="Garamond"/>
        </w:rPr>
        <w:t>di Carlo Gozzi per il Teatro Stabile del Veneto.</w:t>
      </w:r>
    </w:p>
    <w:p w14:paraId="3BE9D719" w14:textId="77777777" w:rsidR="00663E80" w:rsidRPr="00663E80" w:rsidRDefault="00663E80" w:rsidP="00663E80">
      <w:pPr>
        <w:pStyle w:val="Nessunaspaziatura"/>
        <w:jc w:val="both"/>
        <w:rPr>
          <w:rFonts w:ascii="Garamond" w:hAnsi="Garamond"/>
        </w:rPr>
      </w:pPr>
      <w:r w:rsidRPr="00663E80">
        <w:rPr>
          <w:rFonts w:ascii="Garamond" w:hAnsi="Garamond"/>
        </w:rPr>
        <w:t xml:space="preserve">Da sempre appassionato d’arte, colleziona nella sua residenza veneziana, dipinti </w:t>
      </w:r>
      <w:r>
        <w:rPr>
          <w:rFonts w:ascii="Garamond" w:hAnsi="Garamond"/>
        </w:rPr>
        <w:t>del XVII secolo ed ha allestito</w:t>
      </w:r>
      <w:r w:rsidRPr="00663E80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Pr="00663E80">
        <w:rPr>
          <w:rFonts w:ascii="Garamond" w:hAnsi="Garamond"/>
        </w:rPr>
        <w:t>e in varie occasioni curato, musei e mostre memorabili.</w:t>
      </w:r>
      <w:r>
        <w:rPr>
          <w:rStyle w:val="apple-converted-space"/>
          <w:rFonts w:ascii="Garamond" w:hAnsi="Garamond" w:cs="Arial"/>
          <w:color w:val="222222"/>
        </w:rPr>
        <w:t xml:space="preserve"> </w:t>
      </w:r>
      <w:r w:rsidRPr="00663E80">
        <w:rPr>
          <w:rFonts w:ascii="Garamond" w:hAnsi="Garamond"/>
        </w:rPr>
        <w:t>Per restare solo a Venezia, a Palazzo Ducale</w:t>
      </w:r>
      <w:r>
        <w:rPr>
          <w:rStyle w:val="apple-converted-space"/>
          <w:rFonts w:ascii="Garamond" w:hAnsi="Garamond" w:cs="Arial"/>
          <w:color w:val="222222"/>
        </w:rPr>
        <w:t xml:space="preserve"> </w:t>
      </w:r>
      <w:r w:rsidRPr="00663E80">
        <w:rPr>
          <w:rFonts w:ascii="Garamond" w:hAnsi="Garamond"/>
          <w:i/>
        </w:rPr>
        <w:t>John Ruskin</w:t>
      </w:r>
      <w:r>
        <w:rPr>
          <w:rStyle w:val="apple-converted-space"/>
          <w:rFonts w:ascii="Garamond" w:hAnsi="Garamond" w:cs="Arial"/>
          <w:color w:val="222222"/>
        </w:rPr>
        <w:t xml:space="preserve"> </w:t>
      </w:r>
      <w:r w:rsidRPr="00663E80">
        <w:rPr>
          <w:rFonts w:ascii="Garamond" w:hAnsi="Garamond"/>
        </w:rPr>
        <w:t>e</w:t>
      </w:r>
      <w:r>
        <w:rPr>
          <w:rStyle w:val="apple-converted-space"/>
          <w:rFonts w:ascii="Garamond" w:hAnsi="Garamond" w:cs="Arial"/>
          <w:color w:val="222222"/>
        </w:rPr>
        <w:t xml:space="preserve"> </w:t>
      </w:r>
      <w:r w:rsidRPr="00663E80">
        <w:rPr>
          <w:rFonts w:ascii="Garamond" w:hAnsi="Garamond"/>
          <w:i/>
        </w:rPr>
        <w:t>1600 anni della Serenissima</w:t>
      </w:r>
      <w:r>
        <w:rPr>
          <w:rStyle w:val="apple-converted-space"/>
          <w:rFonts w:ascii="Garamond" w:hAnsi="Garamond" w:cs="Arial"/>
          <w:color w:val="222222"/>
        </w:rPr>
        <w:t xml:space="preserve"> </w:t>
      </w:r>
      <w:r w:rsidRPr="00663E80">
        <w:rPr>
          <w:rFonts w:ascii="Garamond" w:hAnsi="Garamond"/>
        </w:rPr>
        <w:t>oltre al ripensamento dell’Armeria, del Museo dell’Opera e della nuova Quadreria. I musei di Cà’ Mocenigo e di Palazzo Fortuny.</w:t>
      </w:r>
    </w:p>
    <w:p w14:paraId="14EDAA8F" w14:textId="77777777" w:rsidR="00EB70A8" w:rsidRDefault="00EB70A8"/>
    <w:p w14:paraId="1B079722" w14:textId="7FBF17A9" w:rsidR="009B5C7A" w:rsidRPr="002627DA" w:rsidRDefault="002627DA" w:rsidP="002627DA">
      <w:pPr>
        <w:pStyle w:val="TableParagraph"/>
        <w:spacing w:line="237" w:lineRule="auto"/>
        <w:ind w:right="190"/>
        <w:jc w:val="both"/>
        <w:rPr>
          <w:rFonts w:ascii="Aptos Display" w:hAnsi="Aptos Display"/>
          <w:color w:val="3E3938"/>
          <w:spacing w:val="-1"/>
          <w:w w:val="95"/>
          <w:sz w:val="20"/>
          <w:szCs w:val="20"/>
        </w:rPr>
      </w:pPr>
      <w:r w:rsidRPr="002627DA">
        <w:rPr>
          <w:rFonts w:ascii="Aptos Display" w:hAnsi="Aptos Display"/>
          <w:color w:val="3E3938"/>
          <w:spacing w:val="-6"/>
          <w:sz w:val="20"/>
          <w:szCs w:val="20"/>
        </w:rPr>
        <w:t xml:space="preserve">Autorizzo il trattamento </w:t>
      </w:r>
      <w:r w:rsidRPr="002627DA">
        <w:rPr>
          <w:rFonts w:ascii="Aptos Display" w:hAnsi="Aptos Display"/>
          <w:color w:val="3E3938"/>
          <w:spacing w:val="-5"/>
          <w:sz w:val="20"/>
          <w:szCs w:val="20"/>
        </w:rPr>
        <w:t>dei miei dati personali ai sensi dell’art. 13 d. lgs. 30 giugno 2003</w:t>
      </w:r>
      <w:r w:rsidRPr="002627DA">
        <w:rPr>
          <w:rFonts w:ascii="Aptos Display" w:hAnsi="Aptos Display"/>
          <w:color w:val="3E3938"/>
          <w:spacing w:val="-53"/>
          <w:sz w:val="20"/>
          <w:szCs w:val="20"/>
        </w:rPr>
        <w:t xml:space="preserve"> </w:t>
      </w:r>
      <w:r w:rsidRPr="002627DA">
        <w:rPr>
          <w:rFonts w:ascii="Aptos Display" w:hAnsi="Aptos Display"/>
          <w:color w:val="3E3938"/>
          <w:spacing w:val="-6"/>
          <w:sz w:val="20"/>
          <w:szCs w:val="20"/>
        </w:rPr>
        <w:t>n°196</w:t>
      </w:r>
      <w:r w:rsidRPr="002627DA">
        <w:rPr>
          <w:rFonts w:ascii="Aptos Display" w:hAnsi="Aptos Display"/>
          <w:color w:val="3E3938"/>
          <w:spacing w:val="-11"/>
          <w:sz w:val="20"/>
          <w:szCs w:val="20"/>
        </w:rPr>
        <w:t xml:space="preserve"> </w:t>
      </w:r>
      <w:r w:rsidRPr="002627DA">
        <w:rPr>
          <w:rFonts w:ascii="Aptos Display" w:hAnsi="Aptos Display"/>
          <w:color w:val="3E3938"/>
          <w:spacing w:val="-6"/>
          <w:sz w:val="20"/>
          <w:szCs w:val="20"/>
        </w:rPr>
        <w:t>–</w:t>
      </w:r>
      <w:r w:rsidRPr="002627DA">
        <w:rPr>
          <w:rFonts w:ascii="Aptos Display" w:hAnsi="Aptos Display"/>
          <w:color w:val="3E3938"/>
          <w:spacing w:val="-13"/>
          <w:sz w:val="20"/>
          <w:szCs w:val="20"/>
        </w:rPr>
        <w:t xml:space="preserve"> </w:t>
      </w:r>
      <w:r w:rsidRPr="002627DA">
        <w:rPr>
          <w:rFonts w:ascii="Aptos Display" w:hAnsi="Aptos Display"/>
          <w:color w:val="3E3938"/>
          <w:spacing w:val="-6"/>
          <w:sz w:val="20"/>
          <w:szCs w:val="20"/>
        </w:rPr>
        <w:t>“Codice</w:t>
      </w:r>
      <w:r w:rsidRPr="002627DA">
        <w:rPr>
          <w:rFonts w:ascii="Aptos Display" w:hAnsi="Aptos Display"/>
          <w:color w:val="3E3938"/>
          <w:spacing w:val="-10"/>
          <w:sz w:val="20"/>
          <w:szCs w:val="20"/>
        </w:rPr>
        <w:t xml:space="preserve"> </w:t>
      </w:r>
      <w:r w:rsidRPr="002627DA">
        <w:rPr>
          <w:rFonts w:ascii="Aptos Display" w:hAnsi="Aptos Display"/>
          <w:color w:val="3E3938"/>
          <w:spacing w:val="-6"/>
          <w:sz w:val="20"/>
          <w:szCs w:val="20"/>
        </w:rPr>
        <w:t>in</w:t>
      </w:r>
      <w:r w:rsidRPr="002627DA">
        <w:rPr>
          <w:rFonts w:ascii="Aptos Display" w:hAnsi="Aptos Display"/>
          <w:color w:val="3E3938"/>
          <w:spacing w:val="-13"/>
          <w:sz w:val="20"/>
          <w:szCs w:val="20"/>
        </w:rPr>
        <w:t xml:space="preserve"> </w:t>
      </w:r>
      <w:r w:rsidRPr="002627DA">
        <w:rPr>
          <w:rFonts w:ascii="Aptos Display" w:hAnsi="Aptos Display"/>
          <w:color w:val="3E3938"/>
          <w:spacing w:val="-6"/>
          <w:sz w:val="20"/>
          <w:szCs w:val="20"/>
        </w:rPr>
        <w:t>materia</w:t>
      </w:r>
      <w:r w:rsidRPr="002627DA">
        <w:rPr>
          <w:rFonts w:ascii="Aptos Display" w:hAnsi="Aptos Display"/>
          <w:color w:val="3E3938"/>
          <w:spacing w:val="-13"/>
          <w:sz w:val="20"/>
          <w:szCs w:val="20"/>
        </w:rPr>
        <w:t xml:space="preserve"> </w:t>
      </w:r>
      <w:r w:rsidRPr="002627DA">
        <w:rPr>
          <w:rFonts w:ascii="Aptos Display" w:hAnsi="Aptos Display"/>
          <w:color w:val="3E3938"/>
          <w:spacing w:val="-5"/>
          <w:sz w:val="20"/>
          <w:szCs w:val="20"/>
        </w:rPr>
        <w:t>di</w:t>
      </w:r>
      <w:r w:rsidRPr="002627DA">
        <w:rPr>
          <w:rFonts w:ascii="Aptos Display" w:hAnsi="Aptos Display"/>
          <w:color w:val="3E3938"/>
          <w:spacing w:val="-10"/>
          <w:sz w:val="20"/>
          <w:szCs w:val="20"/>
        </w:rPr>
        <w:t xml:space="preserve"> </w:t>
      </w:r>
      <w:r w:rsidRPr="002627DA">
        <w:rPr>
          <w:rFonts w:ascii="Aptos Display" w:hAnsi="Aptos Display"/>
          <w:color w:val="3E3938"/>
          <w:spacing w:val="-5"/>
          <w:sz w:val="20"/>
          <w:szCs w:val="20"/>
        </w:rPr>
        <w:t>protezione</w:t>
      </w:r>
      <w:r w:rsidRPr="002627DA">
        <w:rPr>
          <w:rFonts w:ascii="Aptos Display" w:hAnsi="Aptos Display"/>
          <w:color w:val="3E3938"/>
          <w:spacing w:val="-13"/>
          <w:sz w:val="20"/>
          <w:szCs w:val="20"/>
        </w:rPr>
        <w:t xml:space="preserve"> </w:t>
      </w:r>
      <w:r w:rsidRPr="002627DA">
        <w:rPr>
          <w:rFonts w:ascii="Aptos Display" w:hAnsi="Aptos Display"/>
          <w:color w:val="3E3938"/>
          <w:spacing w:val="-5"/>
          <w:sz w:val="20"/>
          <w:szCs w:val="20"/>
        </w:rPr>
        <w:t>dei</w:t>
      </w:r>
      <w:r w:rsidRPr="002627DA">
        <w:rPr>
          <w:rFonts w:ascii="Aptos Display" w:hAnsi="Aptos Display"/>
          <w:color w:val="3E3938"/>
          <w:spacing w:val="-11"/>
          <w:sz w:val="20"/>
          <w:szCs w:val="20"/>
        </w:rPr>
        <w:t xml:space="preserve"> </w:t>
      </w:r>
      <w:r w:rsidRPr="002627DA">
        <w:rPr>
          <w:rFonts w:ascii="Aptos Display" w:hAnsi="Aptos Display"/>
          <w:color w:val="3E3938"/>
          <w:spacing w:val="-5"/>
          <w:sz w:val="20"/>
          <w:szCs w:val="20"/>
        </w:rPr>
        <w:t>dati</w:t>
      </w:r>
      <w:r w:rsidRPr="002627DA">
        <w:rPr>
          <w:rFonts w:ascii="Aptos Display" w:hAnsi="Aptos Display"/>
          <w:color w:val="3E3938"/>
          <w:spacing w:val="-10"/>
          <w:sz w:val="20"/>
          <w:szCs w:val="20"/>
        </w:rPr>
        <w:t xml:space="preserve"> </w:t>
      </w:r>
      <w:r w:rsidRPr="002627DA">
        <w:rPr>
          <w:rFonts w:ascii="Aptos Display" w:hAnsi="Aptos Display"/>
          <w:color w:val="3E3938"/>
          <w:spacing w:val="-5"/>
          <w:sz w:val="20"/>
          <w:szCs w:val="20"/>
        </w:rPr>
        <w:t>personali”</w:t>
      </w:r>
      <w:r w:rsidRPr="002627DA">
        <w:rPr>
          <w:rFonts w:ascii="Aptos Display" w:hAnsi="Aptos Display"/>
          <w:color w:val="3E3938"/>
          <w:spacing w:val="-10"/>
          <w:sz w:val="20"/>
          <w:szCs w:val="20"/>
        </w:rPr>
        <w:t xml:space="preserve"> </w:t>
      </w:r>
      <w:r w:rsidRPr="002627DA">
        <w:rPr>
          <w:rFonts w:ascii="Aptos Display" w:hAnsi="Aptos Display"/>
          <w:color w:val="3E3938"/>
          <w:spacing w:val="-5"/>
          <w:sz w:val="20"/>
          <w:szCs w:val="20"/>
        </w:rPr>
        <w:t>e</w:t>
      </w:r>
      <w:r w:rsidRPr="002627DA">
        <w:rPr>
          <w:rFonts w:ascii="Aptos Display" w:hAnsi="Aptos Display"/>
          <w:color w:val="3E3938"/>
          <w:spacing w:val="-12"/>
          <w:sz w:val="20"/>
          <w:szCs w:val="20"/>
        </w:rPr>
        <w:t xml:space="preserve"> </w:t>
      </w:r>
      <w:r w:rsidRPr="002627DA">
        <w:rPr>
          <w:rFonts w:ascii="Aptos Display" w:hAnsi="Aptos Display"/>
          <w:color w:val="3E3938"/>
          <w:spacing w:val="-5"/>
          <w:sz w:val="20"/>
          <w:szCs w:val="20"/>
        </w:rPr>
        <w:t>dell’art.</w:t>
      </w:r>
      <w:r w:rsidRPr="002627DA">
        <w:rPr>
          <w:rFonts w:ascii="Aptos Display" w:hAnsi="Aptos Display"/>
          <w:color w:val="3E3938"/>
          <w:spacing w:val="-11"/>
          <w:sz w:val="20"/>
          <w:szCs w:val="20"/>
        </w:rPr>
        <w:t xml:space="preserve"> </w:t>
      </w:r>
      <w:r w:rsidRPr="002627DA">
        <w:rPr>
          <w:rFonts w:ascii="Aptos Display" w:hAnsi="Aptos Display"/>
          <w:color w:val="3E3938"/>
          <w:spacing w:val="-5"/>
          <w:sz w:val="20"/>
          <w:szCs w:val="20"/>
        </w:rPr>
        <w:t>13</w:t>
      </w:r>
      <w:r w:rsidRPr="002627DA">
        <w:rPr>
          <w:rFonts w:ascii="Aptos Display" w:hAnsi="Aptos Display"/>
          <w:color w:val="3E3938"/>
          <w:spacing w:val="-13"/>
          <w:sz w:val="20"/>
          <w:szCs w:val="20"/>
        </w:rPr>
        <w:t xml:space="preserve"> </w:t>
      </w:r>
      <w:r w:rsidRPr="002627DA">
        <w:rPr>
          <w:rFonts w:ascii="Aptos Display" w:hAnsi="Aptos Display"/>
          <w:color w:val="3E3938"/>
          <w:spacing w:val="-5"/>
          <w:sz w:val="20"/>
          <w:szCs w:val="20"/>
        </w:rPr>
        <w:t>GDPR</w:t>
      </w:r>
      <w:r w:rsidRPr="002627DA">
        <w:rPr>
          <w:rFonts w:ascii="Aptos Display" w:hAnsi="Aptos Display"/>
          <w:color w:val="3E3938"/>
          <w:spacing w:val="-9"/>
          <w:sz w:val="20"/>
          <w:szCs w:val="20"/>
        </w:rPr>
        <w:t xml:space="preserve"> </w:t>
      </w:r>
      <w:r w:rsidRPr="002627DA">
        <w:rPr>
          <w:rFonts w:ascii="Aptos Display" w:hAnsi="Aptos Display"/>
          <w:color w:val="3E3938"/>
          <w:spacing w:val="-5"/>
          <w:sz w:val="20"/>
          <w:szCs w:val="20"/>
        </w:rPr>
        <w:t>679/16</w:t>
      </w:r>
      <w:r w:rsidRPr="002627DA">
        <w:rPr>
          <w:rFonts w:ascii="Aptos Display" w:hAnsi="Aptos Display"/>
          <w:color w:val="3E3938"/>
          <w:spacing w:val="-13"/>
          <w:sz w:val="20"/>
          <w:szCs w:val="20"/>
        </w:rPr>
        <w:t xml:space="preserve"> </w:t>
      </w:r>
      <w:r w:rsidRPr="002627DA">
        <w:rPr>
          <w:rFonts w:ascii="Aptos Display" w:hAnsi="Aptos Display"/>
          <w:color w:val="3E3938"/>
          <w:spacing w:val="-5"/>
          <w:sz w:val="20"/>
          <w:szCs w:val="20"/>
        </w:rPr>
        <w:t xml:space="preserve">– </w:t>
      </w:r>
      <w:r w:rsidRPr="002627DA">
        <w:rPr>
          <w:rFonts w:ascii="Aptos Display" w:hAnsi="Aptos Display"/>
          <w:color w:val="3E3938"/>
          <w:spacing w:val="-2"/>
          <w:w w:val="95"/>
          <w:sz w:val="20"/>
          <w:szCs w:val="20"/>
        </w:rPr>
        <w:t>“Regolamento</w:t>
      </w:r>
      <w:r w:rsidRPr="002627DA">
        <w:rPr>
          <w:rFonts w:ascii="Aptos Display" w:hAnsi="Aptos Display"/>
          <w:color w:val="3E3938"/>
          <w:spacing w:val="-7"/>
          <w:w w:val="95"/>
          <w:sz w:val="20"/>
          <w:szCs w:val="20"/>
        </w:rPr>
        <w:t xml:space="preserve"> </w:t>
      </w:r>
      <w:r w:rsidRPr="002627DA">
        <w:rPr>
          <w:rFonts w:ascii="Aptos Display" w:hAnsi="Aptos Display"/>
          <w:color w:val="3E3938"/>
          <w:spacing w:val="-1"/>
          <w:w w:val="95"/>
          <w:sz w:val="20"/>
          <w:szCs w:val="20"/>
        </w:rPr>
        <w:t>europeo</w:t>
      </w:r>
      <w:r w:rsidRPr="002627DA">
        <w:rPr>
          <w:rFonts w:ascii="Aptos Display" w:hAnsi="Aptos Display"/>
          <w:color w:val="3E3938"/>
          <w:spacing w:val="-9"/>
          <w:w w:val="95"/>
          <w:sz w:val="20"/>
          <w:szCs w:val="20"/>
        </w:rPr>
        <w:t xml:space="preserve"> </w:t>
      </w:r>
      <w:r w:rsidRPr="002627DA">
        <w:rPr>
          <w:rFonts w:ascii="Aptos Display" w:hAnsi="Aptos Display"/>
          <w:color w:val="3E3938"/>
          <w:spacing w:val="-1"/>
          <w:w w:val="95"/>
          <w:sz w:val="20"/>
          <w:szCs w:val="20"/>
        </w:rPr>
        <w:t>sulla</w:t>
      </w:r>
      <w:r w:rsidRPr="002627DA">
        <w:rPr>
          <w:rFonts w:ascii="Aptos Display" w:hAnsi="Aptos Display"/>
          <w:color w:val="3E3938"/>
          <w:spacing w:val="-7"/>
          <w:w w:val="95"/>
          <w:sz w:val="20"/>
          <w:szCs w:val="20"/>
        </w:rPr>
        <w:t xml:space="preserve"> </w:t>
      </w:r>
      <w:r w:rsidRPr="002627DA">
        <w:rPr>
          <w:rFonts w:ascii="Aptos Display" w:hAnsi="Aptos Display"/>
          <w:color w:val="3E3938"/>
          <w:spacing w:val="-1"/>
          <w:w w:val="95"/>
          <w:sz w:val="20"/>
          <w:szCs w:val="20"/>
        </w:rPr>
        <w:t>protezione</w:t>
      </w:r>
      <w:r w:rsidRPr="002627DA">
        <w:rPr>
          <w:rFonts w:ascii="Aptos Display" w:hAnsi="Aptos Display"/>
          <w:color w:val="3E3938"/>
          <w:spacing w:val="-7"/>
          <w:w w:val="95"/>
          <w:sz w:val="20"/>
          <w:szCs w:val="20"/>
        </w:rPr>
        <w:t xml:space="preserve"> </w:t>
      </w:r>
      <w:r w:rsidRPr="002627DA">
        <w:rPr>
          <w:rFonts w:ascii="Aptos Display" w:hAnsi="Aptos Display"/>
          <w:color w:val="3E3938"/>
          <w:spacing w:val="-1"/>
          <w:w w:val="95"/>
          <w:sz w:val="20"/>
          <w:szCs w:val="20"/>
        </w:rPr>
        <w:t>dei</w:t>
      </w:r>
      <w:r w:rsidRPr="002627DA">
        <w:rPr>
          <w:rFonts w:ascii="Aptos Display" w:hAnsi="Aptos Display"/>
          <w:color w:val="3E3938"/>
          <w:spacing w:val="-10"/>
          <w:w w:val="95"/>
          <w:sz w:val="20"/>
          <w:szCs w:val="20"/>
        </w:rPr>
        <w:t xml:space="preserve"> </w:t>
      </w:r>
      <w:r w:rsidRPr="002627DA">
        <w:rPr>
          <w:rFonts w:ascii="Aptos Display" w:hAnsi="Aptos Display"/>
          <w:color w:val="3E3938"/>
          <w:spacing w:val="-1"/>
          <w:w w:val="95"/>
          <w:sz w:val="20"/>
          <w:szCs w:val="20"/>
        </w:rPr>
        <w:t>dati</w:t>
      </w:r>
      <w:r w:rsidRPr="002627DA">
        <w:rPr>
          <w:rFonts w:ascii="Aptos Display" w:hAnsi="Aptos Display"/>
          <w:color w:val="3E3938"/>
          <w:spacing w:val="-10"/>
          <w:w w:val="95"/>
          <w:sz w:val="20"/>
          <w:szCs w:val="20"/>
        </w:rPr>
        <w:t xml:space="preserve"> </w:t>
      </w:r>
      <w:r w:rsidRPr="002627DA">
        <w:rPr>
          <w:rFonts w:ascii="Aptos Display" w:hAnsi="Aptos Display"/>
          <w:color w:val="3E3938"/>
          <w:spacing w:val="-1"/>
          <w:w w:val="95"/>
          <w:sz w:val="20"/>
          <w:szCs w:val="20"/>
        </w:rPr>
        <w:t>personali”.</w:t>
      </w:r>
    </w:p>
    <w:p w14:paraId="3FA6AB16" w14:textId="77777777" w:rsidR="002627DA" w:rsidRDefault="002627DA" w:rsidP="009B5C7A">
      <w:pPr>
        <w:rPr>
          <w:rFonts w:ascii="Garamond" w:hAnsi="Garamond"/>
        </w:rPr>
      </w:pPr>
    </w:p>
    <w:p w14:paraId="1B8F3629" w14:textId="353EC686" w:rsidR="009B5C7A" w:rsidRPr="009B5C7A" w:rsidRDefault="009B5C7A" w:rsidP="009B5C7A">
      <w:pPr>
        <w:rPr>
          <w:rFonts w:ascii="Garamond" w:hAnsi="Garamond"/>
        </w:rPr>
      </w:pPr>
      <w:r w:rsidRPr="009B5C7A">
        <w:rPr>
          <w:rFonts w:ascii="Garamond" w:hAnsi="Garamond"/>
        </w:rPr>
        <w:t xml:space="preserve">Torre del Lago Puccini, </w:t>
      </w:r>
      <w:r w:rsidR="000E7E8B">
        <w:rPr>
          <w:rFonts w:ascii="Garamond" w:hAnsi="Garamond"/>
        </w:rPr>
        <w:t>settembre 2023</w:t>
      </w:r>
      <w:r w:rsidRPr="009B5C7A">
        <w:rPr>
          <w:rFonts w:ascii="Garamond" w:hAnsi="Garamond"/>
        </w:rPr>
        <w:t xml:space="preserve"> </w:t>
      </w:r>
    </w:p>
    <w:p w14:paraId="62231BBA" w14:textId="77777777" w:rsidR="009B5C7A" w:rsidRPr="009B5C7A" w:rsidRDefault="009B5C7A">
      <w:pPr>
        <w:rPr>
          <w:rFonts w:ascii="Garamond" w:hAnsi="Garamond"/>
        </w:rPr>
      </w:pPr>
    </w:p>
    <w:p w14:paraId="4E66E804" w14:textId="77777777" w:rsidR="000E7E8B" w:rsidRDefault="000E7E8B" w:rsidP="009B5C7A">
      <w:pPr>
        <w:ind w:left="2832" w:firstLine="708"/>
        <w:jc w:val="center"/>
        <w:rPr>
          <w:rFonts w:ascii="Garamond" w:hAnsi="Garamond"/>
          <w:i/>
          <w:iCs/>
        </w:rPr>
      </w:pPr>
    </w:p>
    <w:p w14:paraId="252A0FCC" w14:textId="5CDFC16F" w:rsidR="009B5C7A" w:rsidRPr="009B5C7A" w:rsidRDefault="009B5C7A" w:rsidP="009B5C7A">
      <w:pPr>
        <w:ind w:left="2832" w:firstLine="708"/>
        <w:jc w:val="center"/>
        <w:rPr>
          <w:rFonts w:ascii="Garamond" w:hAnsi="Garamond"/>
          <w:i/>
          <w:iCs/>
        </w:rPr>
      </w:pPr>
      <w:r w:rsidRPr="009B5C7A">
        <w:rPr>
          <w:rFonts w:ascii="Garamond" w:hAnsi="Garamond"/>
          <w:i/>
          <w:iCs/>
        </w:rPr>
        <w:t>Pier Luigi Pizzi</w:t>
      </w:r>
      <w:r w:rsidR="000E7E8B" w:rsidRPr="000E7E8B">
        <w:rPr>
          <w:rFonts w:ascii="Garamond" w:hAnsi="Garamond"/>
          <w:i/>
          <w:iCs/>
        </w:rPr>
        <w:t xml:space="preserve"> </w:t>
      </w:r>
    </w:p>
    <w:sectPr w:rsidR="009B5C7A" w:rsidRPr="009B5C7A" w:rsidSect="0044523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80"/>
    <w:rsid w:val="00072A16"/>
    <w:rsid w:val="000D2444"/>
    <w:rsid w:val="000E7E8B"/>
    <w:rsid w:val="002627DA"/>
    <w:rsid w:val="00445236"/>
    <w:rsid w:val="00640C03"/>
    <w:rsid w:val="00663E80"/>
    <w:rsid w:val="00946287"/>
    <w:rsid w:val="009B5C7A"/>
    <w:rsid w:val="009C1310"/>
    <w:rsid w:val="009D5E45"/>
    <w:rsid w:val="00A03B1B"/>
    <w:rsid w:val="00A51C25"/>
    <w:rsid w:val="00EA0A5D"/>
    <w:rsid w:val="00EB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09D7"/>
  <w15:docId w15:val="{CDEE32D9-8176-46CF-A692-CD32B9C2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63E80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663E80"/>
  </w:style>
  <w:style w:type="paragraph" w:styleId="Nessunaspaziatura">
    <w:name w:val="No Spacing"/>
    <w:uiPriority w:val="1"/>
    <w:qFormat/>
    <w:rsid w:val="00663E80"/>
  </w:style>
  <w:style w:type="paragraph" w:customStyle="1" w:styleId="TableParagraph">
    <w:name w:val="Table Paragraph"/>
    <w:basedOn w:val="Normale"/>
    <w:uiPriority w:val="1"/>
    <w:qFormat/>
    <w:rsid w:val="009B5C7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Monica Tofanelli</cp:lastModifiedBy>
  <cp:revision>3</cp:revision>
  <cp:lastPrinted>2024-01-09T14:16:00Z</cp:lastPrinted>
  <dcterms:created xsi:type="dcterms:W3CDTF">2024-01-15T09:33:00Z</dcterms:created>
  <dcterms:modified xsi:type="dcterms:W3CDTF">2024-01-15T09:33:00Z</dcterms:modified>
</cp:coreProperties>
</file>